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630B" w14:textId="3116780C" w:rsidR="004560B8" w:rsidRPr="004560B8" w:rsidRDefault="004560B8" w:rsidP="004560B8">
      <w:pPr>
        <w:spacing w:after="0"/>
        <w:jc w:val="center"/>
        <w:rPr>
          <w:rFonts w:ascii="Golos Text" w:hAnsi="Golos Text" w:cs="Golos Text"/>
          <w:b/>
          <w:bCs/>
        </w:rPr>
      </w:pPr>
      <w:r w:rsidRPr="004560B8">
        <w:rPr>
          <w:rFonts w:ascii="Golos Text" w:hAnsi="Golos Text" w:cs="Golos Text"/>
          <w:b/>
          <w:bCs/>
        </w:rPr>
        <w:t>Инструкция по сборке стендов.</w:t>
      </w:r>
    </w:p>
    <w:p w14:paraId="46083CDA" w14:textId="77777777" w:rsidR="004560B8" w:rsidRDefault="004560B8" w:rsidP="00E17E06">
      <w:pPr>
        <w:spacing w:after="0"/>
        <w:rPr>
          <w:rFonts w:ascii="Golos Text" w:hAnsi="Golos Text" w:cs="Golos Text"/>
        </w:rPr>
      </w:pPr>
    </w:p>
    <w:p w14:paraId="4A3D9447" w14:textId="562317E4" w:rsidR="006628B3" w:rsidRPr="00592ADE" w:rsidRDefault="006628B3" w:rsidP="00E17E06">
      <w:pPr>
        <w:spacing w:after="0"/>
        <w:rPr>
          <w:rFonts w:ascii="Golos Text" w:hAnsi="Golos Text" w:cs="Golos Text"/>
        </w:rPr>
      </w:pPr>
      <w:r w:rsidRPr="006628B3">
        <w:rPr>
          <w:rFonts w:ascii="Golos Text" w:hAnsi="Golos Text" w:cs="Golos Text"/>
        </w:rPr>
        <w:t xml:space="preserve">Стенд состоит из профнастила </w:t>
      </w:r>
      <w:r w:rsidRPr="006628B3">
        <w:rPr>
          <w:rFonts w:ascii="Golos Text" w:hAnsi="Golos Text" w:cs="Golos Text"/>
          <w:lang w:val="en-US"/>
        </w:rPr>
        <w:t>H</w:t>
      </w:r>
      <w:r w:rsidRPr="006628B3">
        <w:rPr>
          <w:rFonts w:ascii="Golos Text" w:hAnsi="Golos Text" w:cs="Golos Text"/>
        </w:rPr>
        <w:t xml:space="preserve">-60 и дополнительных крепежных элементов </w:t>
      </w:r>
      <w:r>
        <w:rPr>
          <w:noProof/>
        </w:rPr>
        <w:drawing>
          <wp:inline distT="0" distB="0" distL="0" distR="0" wp14:anchorId="7E347FB0" wp14:editId="3F138756">
            <wp:extent cx="5924550" cy="39528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0E9E2FA7" w14:textId="45A9A065" w:rsidR="00E17E06" w:rsidRDefault="006628B3" w:rsidP="006628B3">
      <w:pPr>
        <w:spacing w:after="0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6628B3">
        <w:rPr>
          <w:rFonts w:ascii="Golos Text" w:hAnsi="Golos Text" w:cs="Golos Text"/>
          <w:color w:val="000000"/>
          <w:szCs w:val="28"/>
          <w:shd w:val="clear" w:color="auto" w:fill="FFFFFF"/>
        </w:rPr>
        <w:t>Для сборки стенда воедино в комплекте также идут металлические уголки, придающие жесткости всему стенду, которые крепятся к профнастилу заклепками.</w:t>
      </w:r>
      <w:r w:rsidRPr="006628B3">
        <w:rPr>
          <w:rFonts w:ascii="Open Sans" w:hAnsi="Open Sans" w:cs="Open Sans"/>
          <w:color w:val="000000"/>
          <w:szCs w:val="28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6E11359E" wp14:editId="4AA0F861">
            <wp:extent cx="5924550" cy="39528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6C1" w:rsidRPr="000616C1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</w:p>
    <w:p w14:paraId="177B0E39" w14:textId="66DD57C7" w:rsidR="00501AD8" w:rsidRDefault="00501AD8" w:rsidP="006628B3">
      <w:pPr>
        <w:spacing w:after="0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7750A23F" w14:textId="6B6D53C7" w:rsidR="00501AD8" w:rsidRDefault="00501AD8" w:rsidP="00501AD8">
      <w:pPr>
        <w:spacing w:line="259" w:lineRule="auto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br w:type="page"/>
      </w:r>
    </w:p>
    <w:p w14:paraId="0666B547" w14:textId="33DCFF75" w:rsidR="00F12C76" w:rsidRDefault="00592ADE" w:rsidP="006628B3">
      <w:pPr>
        <w:spacing w:after="0"/>
        <w:rPr>
          <w:rFonts w:ascii="Golos Text" w:hAnsi="Golos Text" w:cs="Golos Text"/>
          <w:noProof/>
          <w:color w:val="000000"/>
          <w:szCs w:val="28"/>
          <w:shd w:val="clear" w:color="auto" w:fill="FFFFFF"/>
        </w:rPr>
      </w:pPr>
      <w:r>
        <w:rPr>
          <w:rFonts w:ascii="Golos Text" w:hAnsi="Golos Text" w:cs="Golos Text"/>
          <w:color w:val="000000"/>
          <w:szCs w:val="28"/>
          <w:shd w:val="clear" w:color="auto" w:fill="FFFFFF"/>
        </w:rPr>
        <w:lastRenderedPageBreak/>
        <w:t xml:space="preserve">Крепление объектов друг к другу происходит с помощью заклепок. </w:t>
      </w:r>
      <w:r w:rsidR="000616C1" w:rsidRPr="000616C1">
        <w:rPr>
          <w:rFonts w:ascii="Golos Text" w:hAnsi="Golos Text" w:cs="Golos Text"/>
          <w:color w:val="000000"/>
          <w:szCs w:val="28"/>
          <w:shd w:val="clear" w:color="auto" w:fill="FFFFFF"/>
        </w:rPr>
        <w:t>Отверстия производятся на углах стенда и местах соприкосновения профнастила и угловой накладки.</w:t>
      </w:r>
      <w:r w:rsidR="00E17E06" w:rsidRPr="00E17E06">
        <w:rPr>
          <w:rFonts w:ascii="Golos Text" w:hAnsi="Golos Text" w:cs="Golos Text"/>
          <w:noProof/>
          <w:color w:val="000000"/>
          <w:szCs w:val="28"/>
          <w:shd w:val="clear" w:color="auto" w:fill="FFFFFF"/>
        </w:rPr>
        <w:t xml:space="preserve"> </w:t>
      </w:r>
      <w:r w:rsidR="00E17E06">
        <w:rPr>
          <w:noProof/>
        </w:rPr>
        <w:drawing>
          <wp:inline distT="0" distB="0" distL="0" distR="0" wp14:anchorId="04C139CD" wp14:editId="03D31FE7">
            <wp:extent cx="5924550" cy="3952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E06">
        <w:rPr>
          <w:rFonts w:ascii="Golos Text" w:hAnsi="Golos Text" w:cs="Golos Text"/>
          <w:noProof/>
          <w:color w:val="000000"/>
          <w:szCs w:val="28"/>
          <w:shd w:val="clear" w:color="auto" w:fill="FFFFFF"/>
        </w:rPr>
        <w:t xml:space="preserve">Размеры </w:t>
      </w:r>
      <w:r>
        <w:rPr>
          <w:rFonts w:ascii="Golos Text" w:hAnsi="Golos Text" w:cs="Golos Text"/>
          <w:noProof/>
          <w:color w:val="000000"/>
          <w:szCs w:val="28"/>
          <w:shd w:val="clear" w:color="auto" w:fill="FFFFFF"/>
        </w:rPr>
        <w:t>стендов</w:t>
      </w:r>
      <w:r w:rsidR="00E17E06">
        <w:rPr>
          <w:rFonts w:ascii="Golos Text" w:hAnsi="Golos Text" w:cs="Golos Text"/>
          <w:noProof/>
          <w:color w:val="000000"/>
          <w:szCs w:val="28"/>
          <w:shd w:val="clear" w:color="auto" w:fill="FFFFFF"/>
        </w:rPr>
        <w:drawing>
          <wp:inline distT="0" distB="0" distL="0" distR="0" wp14:anchorId="31058DD6" wp14:editId="3D1F2661">
            <wp:extent cx="5924550" cy="4133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EB1E" w14:textId="77777777" w:rsidR="00501AD8" w:rsidRDefault="00501AD8" w:rsidP="006628B3">
      <w:pPr>
        <w:spacing w:after="0"/>
        <w:rPr>
          <w:rFonts w:ascii="Golos Text" w:hAnsi="Golos Text" w:cs="Golos Text"/>
          <w:noProof/>
          <w:color w:val="000000"/>
          <w:szCs w:val="28"/>
          <w:shd w:val="clear" w:color="auto" w:fill="FFFFFF"/>
        </w:rPr>
      </w:pPr>
    </w:p>
    <w:p w14:paraId="4BE6F956" w14:textId="103B95F4" w:rsidR="00501AD8" w:rsidRDefault="00501AD8" w:rsidP="006628B3">
      <w:pPr>
        <w:spacing w:after="0"/>
      </w:pPr>
      <w:r>
        <w:rPr>
          <w:rFonts w:ascii="Golos Text" w:hAnsi="Golos Text" w:cs="Golos Text"/>
          <w:noProof/>
          <w:color w:val="000000"/>
          <w:szCs w:val="28"/>
          <w:shd w:val="clear" w:color="auto" w:fill="FFFFFF"/>
        </w:rPr>
        <w:t>Глубина стендов - 65мм.</w:t>
      </w:r>
    </w:p>
    <w:sectPr w:rsidR="00501AD8" w:rsidSect="004560B8">
      <w:pgSz w:w="11906" w:h="16838" w:code="9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 Text">
    <w:panose1 w:val="020B0503020202020204"/>
    <w:charset w:val="CC"/>
    <w:family w:val="swiss"/>
    <w:pitch w:val="variable"/>
    <w:sig w:usb0="8000022F" w:usb1="100000EB" w:usb2="00000008" w:usb3="00000000" w:csb0="00000005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A9"/>
    <w:rsid w:val="000616C1"/>
    <w:rsid w:val="00444FA9"/>
    <w:rsid w:val="004560B8"/>
    <w:rsid w:val="00501AD8"/>
    <w:rsid w:val="005572CA"/>
    <w:rsid w:val="00592ADE"/>
    <w:rsid w:val="006628B3"/>
    <w:rsid w:val="006C0B77"/>
    <w:rsid w:val="008242FF"/>
    <w:rsid w:val="00870751"/>
    <w:rsid w:val="00922C48"/>
    <w:rsid w:val="00B915B7"/>
    <w:rsid w:val="00C17B80"/>
    <w:rsid w:val="00E17E06"/>
    <w:rsid w:val="00EA59DF"/>
    <w:rsid w:val="00ED3BE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5258"/>
  <w15:chartTrackingRefBased/>
  <w15:docId w15:val="{F1879A53-9428-40A0-A7EB-E46589C4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2022-04-13T10:21:00Z</dcterms:created>
  <dcterms:modified xsi:type="dcterms:W3CDTF">2022-04-13T10:59:00Z</dcterms:modified>
</cp:coreProperties>
</file>